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B37FF" w:rsidRPr="00EB37FF" w14:paraId="4B0D3596" w14:textId="77777777" w:rsidTr="00EB37FF">
        <w:trPr>
          <w:cantSplit/>
          <w:trHeight w:hRule="exact" w:val="4799"/>
        </w:trPr>
        <w:tc>
          <w:tcPr>
            <w:tcW w:w="5760" w:type="dxa"/>
            <w:vAlign w:val="center"/>
          </w:tcPr>
          <w:p w14:paraId="7D5C7321" w14:textId="77777777" w:rsidR="00EB37FF" w:rsidRPr="00EB37FF" w:rsidRDefault="00EB37FF" w:rsidP="00EB37FF">
            <w:pPr>
              <w:widowControl w:val="0"/>
              <w:autoSpaceDE w:val="0"/>
              <w:autoSpaceDN w:val="0"/>
              <w:adjustRightInd w:val="0"/>
              <w:ind w:left="360" w:right="244"/>
              <w:rPr>
                <w:rFonts w:ascii="Avenir Book" w:hAnsi="Avenir Book" w:cs="Times New Roman"/>
                <w:sz w:val="32"/>
                <w:szCs w:val="22"/>
              </w:rPr>
            </w:pPr>
            <w:r w:rsidRPr="00EB37FF">
              <w:rPr>
                <w:rFonts w:ascii="Avenir Book" w:hAnsi="Avenir Book" w:cs="Times New Roman"/>
                <w:sz w:val="32"/>
                <w:szCs w:val="22"/>
              </w:rPr>
              <w:t>describe how history is a way to learn about what God does for humanity</w:t>
            </w:r>
          </w:p>
          <w:p w14:paraId="5EB9BCEF" w14:textId="77777777" w:rsidR="00EB37FF" w:rsidRPr="00EB37FF" w:rsidRDefault="00EB37FF" w:rsidP="00EB37FF">
            <w:pPr>
              <w:ind w:left="360" w:right="244"/>
              <w:rPr>
                <w:sz w:val="48"/>
              </w:rPr>
            </w:pPr>
          </w:p>
        </w:tc>
        <w:tc>
          <w:tcPr>
            <w:tcW w:w="270" w:type="dxa"/>
          </w:tcPr>
          <w:p w14:paraId="16921816" w14:textId="77777777" w:rsidR="00EB37FF" w:rsidRPr="00EB37FF" w:rsidRDefault="00EB37FF" w:rsidP="00EB37FF">
            <w:pPr>
              <w:ind w:left="360" w:right="244"/>
              <w:rPr>
                <w:sz w:val="48"/>
              </w:rPr>
            </w:pPr>
          </w:p>
        </w:tc>
        <w:tc>
          <w:tcPr>
            <w:tcW w:w="5760" w:type="dxa"/>
            <w:vAlign w:val="center"/>
          </w:tcPr>
          <w:p w14:paraId="7DB2AFBF" w14:textId="2807DCF5" w:rsidR="00EB37FF" w:rsidRPr="00EB37FF" w:rsidRDefault="00EB37FF" w:rsidP="00EB37FF">
            <w:pPr>
              <w:widowControl w:val="0"/>
              <w:autoSpaceDE w:val="0"/>
              <w:autoSpaceDN w:val="0"/>
              <w:adjustRightInd w:val="0"/>
              <w:ind w:left="360" w:right="244"/>
              <w:rPr>
                <w:sz w:val="48"/>
              </w:rPr>
            </w:pPr>
            <w:r>
              <w:rPr>
                <w:rFonts w:ascii="Avenir Book" w:hAnsi="Avenir Book" w:cs="Times New Roman"/>
                <w:sz w:val="32"/>
                <w:szCs w:val="22"/>
              </w:rPr>
              <w:t>…</w:t>
            </w:r>
            <w:r w:rsidRPr="00EB37FF">
              <w:rPr>
                <w:rFonts w:ascii="Avenir Book" w:hAnsi="Avenir Book" w:cs="Times New Roman"/>
                <w:sz w:val="32"/>
                <w:szCs w:val="22"/>
              </w:rPr>
              <w:t xml:space="preserve"> use valid primary and secondary </w:t>
            </w:r>
            <w:r>
              <w:rPr>
                <w:rFonts w:ascii="Avenir Book" w:hAnsi="Avenir Book" w:cs="Times New Roman"/>
                <w:sz w:val="32"/>
                <w:szCs w:val="22"/>
              </w:rPr>
              <w:t xml:space="preserve"> sources… </w:t>
            </w:r>
          </w:p>
        </w:tc>
      </w:tr>
      <w:tr w:rsidR="00EB37FF" w:rsidRPr="00EB37FF" w14:paraId="47F60213" w14:textId="77777777" w:rsidTr="00EB37FF">
        <w:trPr>
          <w:cantSplit/>
          <w:trHeight w:hRule="exact" w:val="4799"/>
        </w:trPr>
        <w:tc>
          <w:tcPr>
            <w:tcW w:w="5760" w:type="dxa"/>
            <w:vAlign w:val="center"/>
          </w:tcPr>
          <w:p w14:paraId="54CD976E" w14:textId="77777777" w:rsidR="00EB37FF" w:rsidRPr="00EB37FF" w:rsidRDefault="00EB37FF" w:rsidP="00EB37FF">
            <w:pPr>
              <w:widowControl w:val="0"/>
              <w:autoSpaceDE w:val="0"/>
              <w:autoSpaceDN w:val="0"/>
              <w:adjustRightInd w:val="0"/>
              <w:ind w:left="360" w:right="244"/>
              <w:rPr>
                <w:rFonts w:ascii="Avenir Book" w:hAnsi="Avenir Book" w:cs="Times New Roman"/>
                <w:sz w:val="32"/>
                <w:szCs w:val="22"/>
              </w:rPr>
            </w:pPr>
          </w:p>
          <w:p w14:paraId="6E372BED" w14:textId="77777777" w:rsidR="00EB37FF" w:rsidRPr="00EB37FF" w:rsidRDefault="00EB37FF" w:rsidP="00EB37FF">
            <w:pPr>
              <w:widowControl w:val="0"/>
              <w:autoSpaceDE w:val="0"/>
              <w:autoSpaceDN w:val="0"/>
              <w:adjustRightInd w:val="0"/>
              <w:ind w:left="360" w:right="244"/>
              <w:rPr>
                <w:rFonts w:ascii="Avenir Book" w:hAnsi="Avenir Book" w:cs="Times New Roman"/>
                <w:sz w:val="32"/>
                <w:szCs w:val="22"/>
              </w:rPr>
            </w:pPr>
            <w:r w:rsidRPr="00EB37FF">
              <w:rPr>
                <w:rFonts w:ascii="Avenir Book" w:hAnsi="Avenir Book" w:cs="Times New Roman"/>
                <w:sz w:val="32"/>
                <w:szCs w:val="22"/>
              </w:rPr>
              <w:t>analyze information by sequencing, categorizing, identifying cause-and-effect relationships, comparing, contrasting, finding the main idea, summarizing, making generalizations and predictions, and drawing inferences and conclusions</w:t>
            </w:r>
          </w:p>
          <w:p w14:paraId="559D228D" w14:textId="77777777" w:rsidR="00EB37FF" w:rsidRPr="00EB37FF" w:rsidRDefault="00EB37FF" w:rsidP="00EB37FF">
            <w:pPr>
              <w:ind w:left="360" w:right="244"/>
              <w:rPr>
                <w:sz w:val="48"/>
              </w:rPr>
            </w:pPr>
          </w:p>
        </w:tc>
        <w:tc>
          <w:tcPr>
            <w:tcW w:w="270" w:type="dxa"/>
          </w:tcPr>
          <w:p w14:paraId="08435404" w14:textId="77777777" w:rsidR="00EB37FF" w:rsidRPr="00EB37FF" w:rsidRDefault="00EB37FF" w:rsidP="00EB37FF">
            <w:pPr>
              <w:ind w:left="360" w:right="244"/>
              <w:rPr>
                <w:sz w:val="48"/>
              </w:rPr>
            </w:pPr>
          </w:p>
        </w:tc>
        <w:tc>
          <w:tcPr>
            <w:tcW w:w="5760" w:type="dxa"/>
            <w:vAlign w:val="center"/>
          </w:tcPr>
          <w:p w14:paraId="19FADA4C" w14:textId="77777777" w:rsidR="00EB37FF" w:rsidRPr="00EB37FF" w:rsidRDefault="00EB37FF" w:rsidP="00EB37FF">
            <w:pPr>
              <w:widowControl w:val="0"/>
              <w:autoSpaceDE w:val="0"/>
              <w:autoSpaceDN w:val="0"/>
              <w:adjustRightInd w:val="0"/>
              <w:ind w:left="360" w:right="244"/>
              <w:rPr>
                <w:rFonts w:ascii="Avenir Book" w:hAnsi="Avenir Book" w:cs="Times New Roman"/>
                <w:sz w:val="32"/>
                <w:szCs w:val="22"/>
              </w:rPr>
            </w:pPr>
            <w:r w:rsidRPr="00EB37FF">
              <w:rPr>
                <w:rFonts w:ascii="Avenir Book" w:hAnsi="Avenir Book" w:cs="Times New Roman"/>
                <w:sz w:val="32"/>
                <w:szCs w:val="22"/>
              </w:rPr>
              <w:t xml:space="preserve">identify the Founding Fathers and Patriot heroes </w:t>
            </w:r>
            <w:r>
              <w:rPr>
                <w:rFonts w:ascii="Avenir Book" w:hAnsi="Avenir Book" w:cs="Times New Roman"/>
                <w:sz w:val="32"/>
                <w:szCs w:val="22"/>
              </w:rPr>
              <w:t>…</w:t>
            </w:r>
          </w:p>
          <w:p w14:paraId="47955BF8" w14:textId="77777777" w:rsidR="00EB37FF" w:rsidRPr="00EB37FF" w:rsidRDefault="00EB37FF" w:rsidP="00EB37FF">
            <w:pPr>
              <w:widowControl w:val="0"/>
              <w:autoSpaceDE w:val="0"/>
              <w:autoSpaceDN w:val="0"/>
              <w:adjustRightInd w:val="0"/>
              <w:ind w:left="360" w:right="244"/>
              <w:rPr>
                <w:sz w:val="48"/>
              </w:rPr>
            </w:pPr>
          </w:p>
        </w:tc>
      </w:tr>
      <w:tr w:rsidR="00EB37FF" w:rsidRPr="00EB37FF" w14:paraId="6C375C38" w14:textId="77777777" w:rsidTr="00EB37FF">
        <w:trPr>
          <w:cantSplit/>
          <w:trHeight w:hRule="exact" w:val="4799"/>
        </w:trPr>
        <w:tc>
          <w:tcPr>
            <w:tcW w:w="5760" w:type="dxa"/>
            <w:vAlign w:val="center"/>
          </w:tcPr>
          <w:p w14:paraId="43BA6998" w14:textId="77777777" w:rsidR="00EB37FF" w:rsidRPr="00EB37FF" w:rsidRDefault="00EB37FF" w:rsidP="00EB37FF">
            <w:pPr>
              <w:widowControl w:val="0"/>
              <w:autoSpaceDE w:val="0"/>
              <w:autoSpaceDN w:val="0"/>
              <w:adjustRightInd w:val="0"/>
              <w:ind w:left="360" w:right="244"/>
              <w:rPr>
                <w:rFonts w:ascii="Avenir Book" w:hAnsi="Avenir Book" w:cs="Times New Roman"/>
                <w:sz w:val="32"/>
                <w:szCs w:val="22"/>
              </w:rPr>
            </w:pPr>
            <w:r>
              <w:rPr>
                <w:rFonts w:ascii="Avenir Book" w:hAnsi="Avenir Book" w:cs="Times New Roman"/>
                <w:sz w:val="32"/>
                <w:szCs w:val="22"/>
              </w:rPr>
              <w:t>…</w:t>
            </w:r>
            <w:r w:rsidRPr="00EB37FF">
              <w:rPr>
                <w:rFonts w:ascii="Avenir Book" w:hAnsi="Avenir Book" w:cs="Times New Roman"/>
                <w:sz w:val="32"/>
                <w:szCs w:val="22"/>
              </w:rPr>
              <w:t xml:space="preserve"> analyze the causes and effects of events prior to and during the American Revolution</w:t>
            </w:r>
            <w:r>
              <w:rPr>
                <w:rFonts w:ascii="Avenir Book" w:hAnsi="Avenir Book" w:cs="Times New Roman"/>
                <w:sz w:val="32"/>
                <w:szCs w:val="22"/>
              </w:rPr>
              <w:t>…</w:t>
            </w:r>
          </w:p>
          <w:p w14:paraId="6171CC20" w14:textId="77777777" w:rsidR="00EB37FF" w:rsidRPr="00EB37FF" w:rsidRDefault="00EB37FF" w:rsidP="00EB37FF">
            <w:pPr>
              <w:ind w:left="360" w:right="244"/>
              <w:rPr>
                <w:sz w:val="48"/>
              </w:rPr>
            </w:pPr>
          </w:p>
        </w:tc>
        <w:tc>
          <w:tcPr>
            <w:tcW w:w="270" w:type="dxa"/>
          </w:tcPr>
          <w:p w14:paraId="65B0D4A5" w14:textId="77777777" w:rsidR="00EB37FF" w:rsidRPr="00EB37FF" w:rsidRDefault="00EB37FF" w:rsidP="00EB37FF">
            <w:pPr>
              <w:ind w:left="360" w:right="244"/>
              <w:rPr>
                <w:sz w:val="48"/>
              </w:rPr>
            </w:pPr>
          </w:p>
        </w:tc>
        <w:tc>
          <w:tcPr>
            <w:tcW w:w="5760" w:type="dxa"/>
            <w:vAlign w:val="center"/>
          </w:tcPr>
          <w:p w14:paraId="4BDAA2CB" w14:textId="77777777" w:rsidR="00EB37FF" w:rsidRPr="00EB37FF" w:rsidRDefault="00EB37FF" w:rsidP="00EB37FF">
            <w:pPr>
              <w:widowControl w:val="0"/>
              <w:autoSpaceDE w:val="0"/>
              <w:autoSpaceDN w:val="0"/>
              <w:adjustRightInd w:val="0"/>
              <w:ind w:left="360" w:right="244"/>
              <w:rPr>
                <w:rFonts w:ascii="Avenir Book" w:hAnsi="Avenir Book" w:cs="Times New Roman"/>
                <w:sz w:val="32"/>
                <w:szCs w:val="22"/>
              </w:rPr>
            </w:pPr>
            <w:r w:rsidRPr="00EB37FF">
              <w:rPr>
                <w:rFonts w:ascii="Avenir Book" w:hAnsi="Avenir Book" w:cs="Times New Roman"/>
                <w:sz w:val="32"/>
                <w:szCs w:val="22"/>
              </w:rPr>
              <w:t>Colonial America:  Student understands the causes and effects of European colonization in the United States.</w:t>
            </w:r>
          </w:p>
          <w:p w14:paraId="1DA43252" w14:textId="77777777" w:rsidR="00EB37FF" w:rsidRPr="00EB37FF" w:rsidRDefault="00EB37FF" w:rsidP="00EB37F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5" w:right="244"/>
              <w:rPr>
                <w:rFonts w:ascii="Avenir Book" w:hAnsi="Avenir Book" w:cs="Times New Roman"/>
                <w:sz w:val="32"/>
                <w:szCs w:val="22"/>
              </w:rPr>
            </w:pPr>
            <w:r w:rsidRPr="00EB37FF">
              <w:rPr>
                <w:rFonts w:ascii="Avenir Book" w:hAnsi="Avenir Book" w:cs="Times New Roman"/>
                <w:sz w:val="32"/>
                <w:szCs w:val="22"/>
              </w:rPr>
              <w:t>Reasons for Colonization</w:t>
            </w:r>
          </w:p>
          <w:p w14:paraId="3F2B2ED5" w14:textId="77777777" w:rsidR="00EB37FF" w:rsidRPr="00EB37FF" w:rsidRDefault="00EB37FF" w:rsidP="00EB37F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5" w:right="244"/>
              <w:rPr>
                <w:rFonts w:ascii="Avenir Book" w:hAnsi="Avenir Book" w:cs="Times New Roman"/>
                <w:sz w:val="32"/>
                <w:szCs w:val="22"/>
              </w:rPr>
            </w:pPr>
            <w:r w:rsidRPr="00EB37FF">
              <w:rPr>
                <w:rFonts w:ascii="Avenir Book" w:hAnsi="Avenir Book" w:cs="Times New Roman"/>
                <w:sz w:val="32"/>
                <w:szCs w:val="22"/>
              </w:rPr>
              <w:t>Representative Government and Its Growth</w:t>
            </w:r>
          </w:p>
          <w:p w14:paraId="76B0804F" w14:textId="77777777" w:rsidR="00EB37FF" w:rsidRPr="00EB37FF" w:rsidRDefault="00EB37FF" w:rsidP="00EB37FF">
            <w:pPr>
              <w:ind w:left="360" w:right="244"/>
              <w:rPr>
                <w:sz w:val="48"/>
              </w:rPr>
            </w:pPr>
          </w:p>
        </w:tc>
      </w:tr>
    </w:tbl>
    <w:p w14:paraId="22D9C48F" w14:textId="77777777" w:rsidR="00EB37FF" w:rsidRPr="00EB37FF" w:rsidRDefault="00EB37FF" w:rsidP="00EB37FF">
      <w:pPr>
        <w:ind w:left="270" w:right="182"/>
        <w:rPr>
          <w:vanish/>
          <w:sz w:val="48"/>
        </w:rPr>
      </w:pPr>
    </w:p>
    <w:sectPr w:rsidR="00EB37FF" w:rsidRPr="00EB37FF" w:rsidSect="00EB37FF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0C7"/>
    <w:multiLevelType w:val="hybridMultilevel"/>
    <w:tmpl w:val="A6AE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8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FF"/>
    <w:rsid w:val="00193B26"/>
    <w:rsid w:val="0032182C"/>
    <w:rsid w:val="0032581C"/>
    <w:rsid w:val="004F39AA"/>
    <w:rsid w:val="00645D30"/>
    <w:rsid w:val="006D5DA5"/>
    <w:rsid w:val="00C3665A"/>
    <w:rsid w:val="00DF5B3F"/>
    <w:rsid w:val="00E94947"/>
    <w:rsid w:val="00EB37FF"/>
    <w:rsid w:val="00ED121F"/>
    <w:rsid w:val="00F0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55828"/>
  <w15:chartTrackingRefBased/>
  <w15:docId w15:val="{4812ADA3-F629-F64B-8A17-97E983F6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Ann Gohsman</cp:lastModifiedBy>
  <cp:revision>2</cp:revision>
  <cp:lastPrinted>2019-01-23T02:45:00Z</cp:lastPrinted>
  <dcterms:created xsi:type="dcterms:W3CDTF">2022-04-26T17:52:00Z</dcterms:created>
  <dcterms:modified xsi:type="dcterms:W3CDTF">2022-04-26T17:52:00Z</dcterms:modified>
</cp:coreProperties>
</file>